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B3" w:rsidRPr="006218D7" w:rsidRDefault="006218D7" w:rsidP="006218D7">
      <w:pPr>
        <w:autoSpaceDE w:val="0"/>
        <w:autoSpaceDN w:val="0"/>
        <w:adjustRightInd w:val="0"/>
        <w:spacing w:after="0"/>
        <w:ind w:firstLine="2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8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ПРОЕКТ ПАСПОРТА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1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218D7" w:rsidRDefault="006218D7" w:rsidP="006218D7">
      <w:pPr>
        <w:autoSpaceDE w:val="0"/>
        <w:autoSpaceDN w:val="0"/>
        <w:adjustRightInd w:val="0"/>
        <w:spacing w:after="0"/>
        <w:ind w:firstLine="2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18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Муниципальной программы «Развитие культуры Балахнинского муниципального округа Нижегородской области» к проекту решения Совета депутатов Балахнинского муниципального округа Нижегородской области «О бюджете Балахнинского муниципального округа 2024 год и </w:t>
      </w:r>
      <w:proofErr w:type="gramStart"/>
      <w:r w:rsidRPr="006218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proofErr w:type="gramEnd"/>
      <w:r w:rsidRPr="006218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плановый </w:t>
      </w:r>
    </w:p>
    <w:p w:rsidR="00E54BB3" w:rsidRPr="006218D7" w:rsidRDefault="006218D7" w:rsidP="006218D7">
      <w:pPr>
        <w:autoSpaceDE w:val="0"/>
        <w:autoSpaceDN w:val="0"/>
        <w:adjustRightInd w:val="0"/>
        <w:spacing w:after="0"/>
        <w:ind w:firstLine="2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218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период 2025 и 2026 годов»</w:t>
      </w:r>
    </w:p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0E39" w:rsidRDefault="00DF0E39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0E39" w:rsidRDefault="00DF0E39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Балахнинского муниципального округа</w:t>
      </w: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Нижегородской области»</w:t>
      </w: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Программа)</w:t>
      </w:r>
    </w:p>
    <w:p w:rsidR="00E54BB3" w:rsidRPr="00E54BB3" w:rsidRDefault="00E54BB3" w:rsidP="00E54BB3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8D7" w:rsidRPr="006218D7" w:rsidRDefault="006218D7" w:rsidP="006218D7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E54BB3" w:rsidRPr="006218D7" w:rsidRDefault="00E54BB3" w:rsidP="006218D7">
      <w:pPr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8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E54BB3" w:rsidRPr="00E54BB3" w:rsidRDefault="00E54BB3" w:rsidP="00E54B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6741"/>
      </w:tblGrid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заказчик-координатор  муниципальной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администрации (С.П. Якименко) (далее-заместитель главы администрации)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(далее - ГРБС)  - Администрация Балахнинского муниципального округа Нижегородской области.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2022 года ГРБС - Отдел культуры и туризма Администрации Балахнинского муниципального округа Нижегородской области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</w:t>
            </w:r>
            <w:proofErr w:type="gramStart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Т)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 (далее – Администрация БМО)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«Пожарная безопасность учреждений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2.«Укрепление материально - технической базы учреждений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3.«Социально-значимые мероприятия для населения»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«Развитие туризма»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6.«Развитие местного традиционного народного художественного творчества»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7.«Энергосбережение и повышение энергетической эффективности муниципальных бюджетных учреждений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«Обеспечение реализации муниципальной программы»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и  </w:t>
            </w: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гражданской идентичности, приобщение граждан к культурному наследию. 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1347C6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Обеспечение выполнения</w:t>
            </w:r>
            <w:r w:rsidR="00E54BB3"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требований противопожарной безопасности в учреждениях культуры и дополнительного образования в сфере культуры;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Сохранение и развитие материально-технической базы учреждений культуры;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Создание  условий, обеспечивающих ветеранам, инвалидам</w:t>
            </w:r>
            <w:r w:rsidR="00072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(детям-инвалидам)  равные  со  всеми  гражданами  возможности  в  пользовании  объектами  социальной  инфраструктуры и организация культурно</w:t>
            </w:r>
            <w:r w:rsidR="00134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досуга населения;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Обеспечение деятельности и сохранения культурно-досуговых учреждений и учреждений дополнительного образования в сфере культуры, повышение доступности и качества библиотечных и музейных услуг;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Создание благоприятных условий для развития внутреннего и въездного туризма;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Сохранение и популяризация местного традиционного  народного художественного творчества;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Повышение эффективности использования энергетических ресурсов за счет реализации энергосберегающих мероприятий;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реализуется в течение 2021 – 2026 годов. 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этап.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0902CC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на реализацию программы «Развитие культуры Балахнинского муниципального округа Нижегородской области</w:t>
            </w: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- </w:t>
            </w:r>
            <w:r w:rsidR="00B50528" w:rsidRPr="000902CC">
              <w:rPr>
                <w:rFonts w:ascii="Times New Roman" w:eastAsia="Times New Roman" w:hAnsi="Times New Roman" w:cs="Times New Roman"/>
                <w:lang w:eastAsia="ru-RU"/>
              </w:rPr>
              <w:t xml:space="preserve">2 100 675,6 </w:t>
            </w: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рублей, в том числе:</w:t>
            </w:r>
          </w:p>
          <w:p w:rsidR="00E54BB3" w:rsidRPr="000902CC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345 577,4 тыс. рублей;</w:t>
            </w:r>
          </w:p>
          <w:p w:rsidR="00E54BB3" w:rsidRPr="000902CC" w:rsidRDefault="00E54BB3" w:rsidP="00E54BB3">
            <w:pPr>
              <w:tabs>
                <w:tab w:val="left" w:pos="38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–384 012,3 тыс. рублей;</w:t>
            </w: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E54BB3" w:rsidRPr="000902CC" w:rsidRDefault="00226E7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427 417,7</w:t>
            </w:r>
            <w:r w:rsidR="00E54BB3"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E54BB3" w:rsidRPr="000902CC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-  </w:t>
            </w:r>
            <w:r w:rsidR="00226E73" w:rsidRPr="000902CC">
              <w:rPr>
                <w:rFonts w:ascii="Times New Roman" w:eastAsia="Times New Roman" w:hAnsi="Times New Roman" w:cs="Times New Roman"/>
                <w:lang w:eastAsia="ru-RU"/>
              </w:rPr>
              <w:t>323 338,4</w:t>
            </w:r>
            <w:r w:rsidRPr="000902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рублей;     </w:t>
            </w:r>
          </w:p>
          <w:p w:rsidR="00E54BB3" w:rsidRPr="000902CC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–</w:t>
            </w:r>
            <w:r w:rsidR="00226E73" w:rsidRPr="000902CC">
              <w:rPr>
                <w:rFonts w:ascii="Times New Roman" w:eastAsia="Times New Roman" w:hAnsi="Times New Roman" w:cs="Times New Roman"/>
                <w:lang w:eastAsia="ru-RU"/>
              </w:rPr>
              <w:t>310 152,8</w:t>
            </w:r>
            <w:r w:rsidRPr="000902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E54BB3" w:rsidRPr="00E54BB3" w:rsidRDefault="00E54BB3" w:rsidP="0022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–</w:t>
            </w:r>
            <w:r w:rsidR="00226E73" w:rsidRPr="000902CC">
              <w:rPr>
                <w:rFonts w:ascii="Times New Roman" w:eastAsia="Times New Roman" w:hAnsi="Times New Roman" w:cs="Times New Roman"/>
                <w:lang w:eastAsia="ru-RU"/>
              </w:rPr>
              <w:t>310 177,0</w:t>
            </w:r>
            <w:r w:rsidRPr="000902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902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090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квалифицированных специалистов (от общего числа работников имеющих высшее и среднее профессиональное образование) учреждений культуры и дополнительного образования в сфере культуры;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Доля учреждений культуры, в которых соблюдены требования противопожарной безопасности;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уровня удовлетворенности граждан старшего поколения (ветераны, инвалиды), качеством предоставляемых услуг учреждений культуры;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экспонируемых посетителям музейных предметов  (от общего числа предметов);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2273F"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Увеличения</w:t>
            </w: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322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 населения, принявших участие</w:t>
            </w: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культурно-массовых мероприятиях в учреждениях клубного типа (от общего числа жителей);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обучающихся  в учреждениях дополнительного образования;</w:t>
            </w:r>
            <w:proofErr w:type="gramEnd"/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Охват населения библиотечным обслуживанием (от общего числа жителей);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туристов и экскур</w:t>
            </w:r>
            <w:r w:rsidR="00322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сантов, посещающих Балахнинский муниципальный округ</w:t>
            </w:r>
            <w:bookmarkStart w:id="0" w:name="_GoBack"/>
            <w:bookmarkEnd w:id="0"/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(к уровню 2019 года);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мероприятий, фестивалей, конкурсов (проведение и участие) по народно-художественному творчеству (к уровню 2019 года);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предоставляющих декларацию об энергосбережении и повышении энергетической эффективности;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N 428-р.</w:t>
            </w:r>
          </w:p>
        </w:tc>
      </w:tr>
    </w:tbl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right="-5" w:firstLine="22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54BB3" w:rsidRPr="00E54BB3" w:rsidRDefault="00E54BB3" w:rsidP="00E54B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54BB3">
        <w:rPr>
          <w:rFonts w:ascii="Times New Roman" w:eastAsia="Times New Roman" w:hAnsi="Times New Roman" w:cs="Times New Roman"/>
          <w:bCs/>
          <w:color w:val="000000"/>
          <w:lang w:eastAsia="ru-RU"/>
        </w:rPr>
        <w:t>&lt;*&gt; Объемы финансирования Программы за счет средств бюджета БМО могут ежегодно корректироваться в соответствии с финансовыми возможностями бюджета округа на соответствующий финансовый год.</w:t>
      </w:r>
    </w:p>
    <w:p w:rsidR="005722CD" w:rsidRDefault="005722CD"/>
    <w:p w:rsidR="00F17A92" w:rsidRDefault="00F17A92"/>
    <w:p w:rsidR="00F17A92" w:rsidRDefault="00F17A92" w:rsidP="00F17A92">
      <w:pPr>
        <w:jc w:val="center"/>
      </w:pPr>
      <w:r>
        <w:t>______________________</w:t>
      </w:r>
    </w:p>
    <w:sectPr w:rsidR="00F17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C16E4"/>
    <w:multiLevelType w:val="hybridMultilevel"/>
    <w:tmpl w:val="77707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D6"/>
    <w:rsid w:val="00072554"/>
    <w:rsid w:val="000902CC"/>
    <w:rsid w:val="001347C6"/>
    <w:rsid w:val="00226E73"/>
    <w:rsid w:val="0032273F"/>
    <w:rsid w:val="00371E05"/>
    <w:rsid w:val="005722CD"/>
    <w:rsid w:val="00614CBC"/>
    <w:rsid w:val="006218D7"/>
    <w:rsid w:val="00B42FB1"/>
    <w:rsid w:val="00B50528"/>
    <w:rsid w:val="00DB0FD6"/>
    <w:rsid w:val="00DF0E39"/>
    <w:rsid w:val="00E54BB3"/>
    <w:rsid w:val="00F1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Елена Петровна</dc:creator>
  <cp:lastModifiedBy>Герасимова Елена Петровна</cp:lastModifiedBy>
  <cp:revision>14</cp:revision>
  <dcterms:created xsi:type="dcterms:W3CDTF">2023-11-09T07:31:00Z</dcterms:created>
  <dcterms:modified xsi:type="dcterms:W3CDTF">2023-11-15T06:58:00Z</dcterms:modified>
</cp:coreProperties>
</file>